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C35B" w14:textId="77777777" w:rsidR="00357DA0" w:rsidRDefault="00357DA0" w:rsidP="00990C8A">
      <w:pPr>
        <w:jc w:val="center"/>
        <w:rPr>
          <w:b/>
          <w:bCs/>
          <w:sz w:val="32"/>
          <w:szCs w:val="32"/>
          <w:u w:val="single"/>
        </w:rPr>
      </w:pPr>
    </w:p>
    <w:p w14:paraId="77AC61A4" w14:textId="081560C9" w:rsidR="00990C8A" w:rsidRDefault="00990C8A" w:rsidP="00990C8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Etat des lieux 2025 du bassin Rhône-Méditerranée</w:t>
      </w:r>
    </w:p>
    <w:p w14:paraId="19F47250" w14:textId="04F13299" w:rsidR="009C0C4A" w:rsidRPr="009C0C4A" w:rsidRDefault="009C0C4A" w:rsidP="000C08BE">
      <w:pPr>
        <w:jc w:val="center"/>
        <w:rPr>
          <w:b/>
          <w:bCs/>
          <w:sz w:val="32"/>
          <w:szCs w:val="32"/>
        </w:rPr>
      </w:pPr>
      <w:r w:rsidRPr="009C0C4A">
        <w:rPr>
          <w:b/>
          <w:bCs/>
          <w:sz w:val="32"/>
          <w:szCs w:val="32"/>
        </w:rPr>
        <w:t>-</w:t>
      </w:r>
    </w:p>
    <w:p w14:paraId="62CCA2E9" w14:textId="0D92F2F7" w:rsidR="003641EB" w:rsidRPr="000C08BE" w:rsidRDefault="000C08BE" w:rsidP="000C08BE">
      <w:pPr>
        <w:jc w:val="center"/>
        <w:rPr>
          <w:b/>
          <w:bCs/>
          <w:sz w:val="32"/>
          <w:szCs w:val="32"/>
          <w:u w:val="single"/>
        </w:rPr>
      </w:pPr>
      <w:r w:rsidRPr="000C08BE">
        <w:rPr>
          <w:b/>
          <w:bCs/>
          <w:sz w:val="32"/>
          <w:szCs w:val="32"/>
          <w:u w:val="single"/>
        </w:rPr>
        <w:t xml:space="preserve">Note </w:t>
      </w:r>
      <w:r>
        <w:rPr>
          <w:b/>
          <w:bCs/>
          <w:sz w:val="32"/>
          <w:szCs w:val="32"/>
          <w:u w:val="single"/>
        </w:rPr>
        <w:t xml:space="preserve">relative aux </w:t>
      </w:r>
      <w:r w:rsidRPr="000C08BE">
        <w:rPr>
          <w:b/>
          <w:bCs/>
          <w:sz w:val="32"/>
          <w:szCs w:val="32"/>
          <w:u w:val="single"/>
        </w:rPr>
        <w:t>modalité</w:t>
      </w:r>
      <w:r>
        <w:rPr>
          <w:b/>
          <w:bCs/>
          <w:sz w:val="32"/>
          <w:szCs w:val="32"/>
          <w:u w:val="single"/>
        </w:rPr>
        <w:t>s</w:t>
      </w:r>
      <w:r w:rsidRPr="000C08BE">
        <w:rPr>
          <w:b/>
          <w:bCs/>
          <w:sz w:val="32"/>
          <w:szCs w:val="32"/>
          <w:u w:val="single"/>
        </w:rPr>
        <w:t xml:space="preserve"> d'évaluation de l'état </w:t>
      </w:r>
      <w:r w:rsidR="00806263">
        <w:rPr>
          <w:b/>
          <w:bCs/>
          <w:sz w:val="32"/>
          <w:szCs w:val="32"/>
          <w:u w:val="single"/>
        </w:rPr>
        <w:t xml:space="preserve">écologique </w:t>
      </w:r>
      <w:r w:rsidRPr="000C08BE">
        <w:rPr>
          <w:b/>
          <w:bCs/>
          <w:sz w:val="32"/>
          <w:szCs w:val="32"/>
          <w:u w:val="single"/>
        </w:rPr>
        <w:t xml:space="preserve">des </w:t>
      </w:r>
      <w:r w:rsidR="001179ED">
        <w:rPr>
          <w:b/>
          <w:bCs/>
          <w:sz w:val="32"/>
          <w:szCs w:val="32"/>
          <w:u w:val="single"/>
        </w:rPr>
        <w:t>masses d’eau « </w:t>
      </w:r>
      <w:r w:rsidRPr="000C08BE">
        <w:rPr>
          <w:b/>
          <w:bCs/>
          <w:sz w:val="32"/>
          <w:szCs w:val="32"/>
          <w:u w:val="single"/>
        </w:rPr>
        <w:t>cours d'eau</w:t>
      </w:r>
      <w:r w:rsidR="001179ED">
        <w:rPr>
          <w:b/>
          <w:bCs/>
          <w:sz w:val="32"/>
          <w:szCs w:val="32"/>
          <w:u w:val="single"/>
        </w:rPr>
        <w:t> »</w:t>
      </w:r>
    </w:p>
    <w:p w14:paraId="25B428CB" w14:textId="77777777" w:rsidR="00E23DB8" w:rsidRDefault="00E23DB8" w:rsidP="00DF5FDA">
      <w:pPr>
        <w:pStyle w:val="Corpsdetexte"/>
      </w:pPr>
    </w:p>
    <w:p w14:paraId="0253A157" w14:textId="3FB14300" w:rsidR="00DF5FDA" w:rsidRPr="00DF5FDA" w:rsidRDefault="003641EB" w:rsidP="00DF5FDA">
      <w:pPr>
        <w:pStyle w:val="Corpsdetexte"/>
      </w:pPr>
      <w:r w:rsidRPr="00AC00FE">
        <w:t xml:space="preserve">Pour les cours d’eau, le </w:t>
      </w:r>
      <w:r w:rsidR="00E35AEE">
        <w:t xml:space="preserve">grand </w:t>
      </w:r>
      <w:r w:rsidRPr="00AC00FE">
        <w:t>nombre de masses d’eau (2</w:t>
      </w:r>
      <w:r>
        <w:t xml:space="preserve"> </w:t>
      </w:r>
      <w:r w:rsidRPr="00AC00FE">
        <w:t>644) conduit à évaluer l’état écologique soit directement par la surveillance</w:t>
      </w:r>
      <w:r>
        <w:t xml:space="preserve"> (35% des masses d’eau </w:t>
      </w:r>
      <w:r w:rsidR="00515070">
        <w:t>–</w:t>
      </w:r>
      <w:r>
        <w:t xml:space="preserve"> </w:t>
      </w:r>
      <w:r w:rsidR="00515070">
        <w:t xml:space="preserve">chronique de </w:t>
      </w:r>
      <w:r>
        <w:t xml:space="preserve">données </w:t>
      </w:r>
      <w:r w:rsidR="00515070">
        <w:t xml:space="preserve">utilisée : </w:t>
      </w:r>
      <w:r w:rsidR="009C0C4A">
        <w:t>2021-2023</w:t>
      </w:r>
      <w:r>
        <w:t>)</w:t>
      </w:r>
      <w:r w:rsidRPr="00AC00FE">
        <w:t>, soi</w:t>
      </w:r>
      <w:r w:rsidR="009C0C4A">
        <w:t xml:space="preserve">t </w:t>
      </w:r>
      <w:r w:rsidRPr="00AC00FE">
        <w:t>par modélisation</w:t>
      </w:r>
      <w:r w:rsidR="009C0C4A">
        <w:t>,</w:t>
      </w:r>
      <w:r w:rsidRPr="00AC00FE">
        <w:t xml:space="preserve"> </w:t>
      </w:r>
      <w:r w:rsidR="009C0C4A">
        <w:t>faute de données de suivi</w:t>
      </w:r>
      <w:r w:rsidR="001179ED">
        <w:t>, en se basant sur</w:t>
      </w:r>
      <w:r w:rsidRPr="00AC00FE">
        <w:t xml:space="preserve"> la connaissance des impacts </w:t>
      </w:r>
      <w:r w:rsidRPr="00DF5FDA">
        <w:t xml:space="preserve">des pressions (65 % des masses d’eau). </w:t>
      </w:r>
    </w:p>
    <w:p w14:paraId="5E214F12" w14:textId="77777777" w:rsidR="00DF5FDA" w:rsidRDefault="00DF5FDA" w:rsidP="0023067E"/>
    <w:p w14:paraId="2A495B63" w14:textId="74492CAE" w:rsidR="000D3C41" w:rsidRPr="000D3C41" w:rsidRDefault="000D3C41" w:rsidP="0023067E">
      <w:pPr>
        <w:rPr>
          <w:b/>
          <w:bCs/>
        </w:rPr>
      </w:pPr>
      <w:r w:rsidRPr="000D3C41">
        <w:rPr>
          <w:b/>
          <w:bCs/>
        </w:rPr>
        <w:t xml:space="preserve">Evaluations </w:t>
      </w:r>
      <w:r>
        <w:rPr>
          <w:b/>
          <w:bCs/>
        </w:rPr>
        <w:t>de l’état écologique</w:t>
      </w:r>
      <w:r w:rsidR="000C08BE">
        <w:rPr>
          <w:b/>
          <w:bCs/>
        </w:rPr>
        <w:t xml:space="preserve"> </w:t>
      </w:r>
      <w:r w:rsidRPr="000D3C41">
        <w:rPr>
          <w:b/>
          <w:bCs/>
        </w:rPr>
        <w:t>basées sur les données issues de la surveillance des milieux aquatiques</w:t>
      </w:r>
    </w:p>
    <w:p w14:paraId="3FD83F8F" w14:textId="77777777" w:rsidR="0023067E" w:rsidRPr="00CC0F8F" w:rsidRDefault="0023067E" w:rsidP="003641EB"/>
    <w:p w14:paraId="613E976F" w14:textId="77777777" w:rsidR="00DF5FDA" w:rsidRDefault="00A949D4" w:rsidP="00DF5FDA">
      <w:r w:rsidRPr="00A949D4">
        <w:t xml:space="preserve">Lorsque des données issues de la surveillance des milieux aquatiques sont disponibles, les modalités d’évaluation de l’état écologique sont conformes à l’arrêté du </w:t>
      </w:r>
      <w:r>
        <w:t>9 octobre 2023 relatif aux méthodes et critères d’évaluation de l’état écologique, de l’état chimique et du potentiel écologique des eaux de surface</w:t>
      </w:r>
      <w:r w:rsidR="000D3C41">
        <w:t>.</w:t>
      </w:r>
    </w:p>
    <w:p w14:paraId="146CF729" w14:textId="77777777" w:rsidR="00195B75" w:rsidRDefault="00195B75" w:rsidP="003641EB"/>
    <w:p w14:paraId="78B48942" w14:textId="5C9A9AC3" w:rsidR="00195B75" w:rsidRDefault="00E23DB8" w:rsidP="00E23DB8">
      <w:r w:rsidRPr="00E23DB8">
        <w:t>Ainsi, s</w:t>
      </w:r>
      <w:r w:rsidR="00195B75" w:rsidRPr="00E23DB8">
        <w:t xml:space="preserve">’il existe au moins une station </w:t>
      </w:r>
      <w:r w:rsidRPr="00E23DB8">
        <w:t>de surveillance</w:t>
      </w:r>
      <w:r w:rsidR="00195B75" w:rsidRPr="00E23DB8">
        <w:t xml:space="preserve"> (RCS, </w:t>
      </w:r>
      <w:r w:rsidR="00136CD6">
        <w:t>R</w:t>
      </w:r>
      <w:r w:rsidR="00195B75" w:rsidRPr="00E23DB8">
        <w:t>CO ou REF)</w:t>
      </w:r>
      <w:r w:rsidR="00CE6CB7">
        <w:rPr>
          <w:rStyle w:val="Appelnotedebasdep"/>
        </w:rPr>
        <w:footnoteReference w:id="1"/>
      </w:r>
      <w:r w:rsidR="00195B75" w:rsidRPr="00E23DB8">
        <w:t xml:space="preserve"> dont l’état écologique ou le potentiel écologique (pour les MEFM</w:t>
      </w:r>
      <w:r w:rsidR="00CE6CB7">
        <w:t xml:space="preserve"> et MEA</w:t>
      </w:r>
      <w:r w:rsidR="00195B75" w:rsidRPr="00E23DB8">
        <w:t>)</w:t>
      </w:r>
      <w:r w:rsidR="00CE6CB7">
        <w:rPr>
          <w:rStyle w:val="Appelnotedebasdep"/>
        </w:rPr>
        <w:footnoteReference w:id="2"/>
      </w:r>
      <w:r w:rsidR="00195B75" w:rsidRPr="00E23DB8">
        <w:t xml:space="preserve"> est connu</w:t>
      </w:r>
      <w:r w:rsidRPr="00E23DB8">
        <w:t xml:space="preserve"> sur la masse d’eau </w:t>
      </w:r>
      <w:r>
        <w:t>considérée,</w:t>
      </w:r>
      <w:r w:rsidR="00195B75" w:rsidRPr="00E23DB8">
        <w:t xml:space="preserve"> l’état </w:t>
      </w:r>
      <w:r w:rsidRPr="00E23DB8">
        <w:t>écologique</w:t>
      </w:r>
      <w:r w:rsidR="00195B75" w:rsidRPr="00E23DB8">
        <w:t xml:space="preserve"> </w:t>
      </w:r>
      <w:r w:rsidRPr="00E23DB8">
        <w:t>de la masse d’eau correspond à l’état écologique le</w:t>
      </w:r>
      <w:r w:rsidR="000C08BE">
        <w:t xml:space="preserve"> </w:t>
      </w:r>
      <w:r w:rsidRPr="00E23DB8">
        <w:t xml:space="preserve">plus dégradé observé sur </w:t>
      </w:r>
      <w:r w:rsidR="003E4E00">
        <w:t>l</w:t>
      </w:r>
      <w:r w:rsidRPr="00E23DB8">
        <w:t>es</w:t>
      </w:r>
      <w:r w:rsidR="00195B75" w:rsidRPr="00E23DB8">
        <w:t xml:space="preserve"> station</w:t>
      </w:r>
      <w:r w:rsidRPr="00E23DB8">
        <w:t>s de surveillance</w:t>
      </w:r>
      <w:r w:rsidR="003E4E00">
        <w:t xml:space="preserve"> de la masse d’eau</w:t>
      </w:r>
      <w:r w:rsidR="00195B75" w:rsidRPr="00E23DB8">
        <w:t>.</w:t>
      </w:r>
    </w:p>
    <w:p w14:paraId="05AACE65" w14:textId="77777777" w:rsidR="00E23DB8" w:rsidRPr="00E23DB8" w:rsidRDefault="00E23DB8" w:rsidP="00E23DB8"/>
    <w:p w14:paraId="4102A3B6" w14:textId="619A73C3" w:rsidR="00195B75" w:rsidRDefault="00195B75" w:rsidP="00E23DB8">
      <w:r w:rsidRPr="00E23DB8">
        <w:t xml:space="preserve">À défaut, s’il existe au moins une station </w:t>
      </w:r>
      <w:r w:rsidR="000C08BE">
        <w:t>non</w:t>
      </w:r>
      <w:r w:rsidR="00E23DB8">
        <w:t xml:space="preserve"> liée aux réseaux de surveillance (</w:t>
      </w:r>
      <w:r w:rsidR="000C08BE">
        <w:t xml:space="preserve">issue par exemple de </w:t>
      </w:r>
      <w:r w:rsidR="00E23DB8">
        <w:t>suivis ponctuels sous maîtrise d’ouvrage locale)</w:t>
      </w:r>
      <w:r w:rsidRPr="00E23DB8">
        <w:t xml:space="preserve"> sur la masse d’eau dont l’état écologique ou le potentiel écologique est connu, l’état </w:t>
      </w:r>
      <w:r w:rsidR="00E23DB8">
        <w:t>écologique</w:t>
      </w:r>
      <w:r w:rsidRPr="00E23DB8">
        <w:t xml:space="preserve"> est égal à celui de la station</w:t>
      </w:r>
      <w:r w:rsidR="003E4E00">
        <w:t xml:space="preserve"> de la masse d’eau</w:t>
      </w:r>
      <w:r w:rsidRPr="00E23DB8">
        <w:t xml:space="preserve"> </w:t>
      </w:r>
      <w:r w:rsidR="00E23DB8">
        <w:t>qui présente l’état écologique le plus dégradé</w:t>
      </w:r>
      <w:r w:rsidRPr="00E23DB8">
        <w:t>.</w:t>
      </w:r>
    </w:p>
    <w:p w14:paraId="3D0D3F6D" w14:textId="77777777" w:rsidR="000C08BE" w:rsidRDefault="000C08BE" w:rsidP="00E23DB8"/>
    <w:p w14:paraId="07BCFFF8" w14:textId="36C4A963" w:rsidR="00195B75" w:rsidRPr="00E23DB8" w:rsidRDefault="00E23DB8" w:rsidP="00E23DB8">
      <w:r w:rsidRPr="00E23DB8">
        <w:t xml:space="preserve">Les données utilisées correspondent à </w:t>
      </w:r>
      <w:r w:rsidR="00195B75" w:rsidRPr="00E23DB8">
        <w:t>la période 2021 à 2023</w:t>
      </w:r>
      <w:r w:rsidRPr="00E23DB8">
        <w:t>.</w:t>
      </w:r>
    </w:p>
    <w:p w14:paraId="348E3B01" w14:textId="08160B19" w:rsidR="00DF5FDA" w:rsidRDefault="00DF5FDA" w:rsidP="003641EB"/>
    <w:p w14:paraId="6BAEADE0" w14:textId="69CB8DB5" w:rsidR="003641EB" w:rsidRDefault="000D3C41" w:rsidP="003641EB">
      <w:pPr>
        <w:rPr>
          <w:b/>
          <w:bCs/>
        </w:rPr>
      </w:pPr>
      <w:r w:rsidRPr="000D3C41">
        <w:rPr>
          <w:b/>
          <w:bCs/>
        </w:rPr>
        <w:t xml:space="preserve">Evaluations basées sur </w:t>
      </w:r>
      <w:r>
        <w:rPr>
          <w:b/>
          <w:bCs/>
        </w:rPr>
        <w:t>l</w:t>
      </w:r>
      <w:r w:rsidR="003641EB" w:rsidRPr="007C164A">
        <w:rPr>
          <w:b/>
          <w:bCs/>
        </w:rPr>
        <w:t>a modélisation de l’état écologique</w:t>
      </w:r>
    </w:p>
    <w:p w14:paraId="5C193D8D" w14:textId="77777777" w:rsidR="00F73578" w:rsidRDefault="00F73578" w:rsidP="00806263"/>
    <w:p w14:paraId="5464BACD" w14:textId="091207F3" w:rsidR="003767C2" w:rsidRDefault="003E4E00" w:rsidP="003641EB">
      <w:r>
        <w:t xml:space="preserve">Le </w:t>
      </w:r>
      <w:r w:rsidR="006E0F1C">
        <w:t xml:space="preserve">modèle </w:t>
      </w:r>
      <w:r>
        <w:t xml:space="preserve">d’extrapolation de l’état développé en 2025 </w:t>
      </w:r>
      <w:r w:rsidR="006E0F1C">
        <w:t xml:space="preserve">est </w:t>
      </w:r>
      <w:r w:rsidR="003641EB">
        <w:t>fondé principalement</w:t>
      </w:r>
      <w:r w:rsidR="006E0F1C">
        <w:t> </w:t>
      </w:r>
      <w:r w:rsidR="003641EB">
        <w:t xml:space="preserve">sur une régression logistique ordinale </w:t>
      </w:r>
      <w:r w:rsidR="00824E5C">
        <w:t xml:space="preserve">qui fournit, pour chaque masse d’eau, ses </w:t>
      </w:r>
      <w:r w:rsidR="00824E5C">
        <w:lastRenderedPageBreak/>
        <w:t>probabilités d’appartenance à chacune des 5 classes d’état écologique (très bon, bon, moyen, médiocre et mauvais) en fonction des</w:t>
      </w:r>
      <w:r w:rsidR="00824E5C" w:rsidRPr="00824E5C">
        <w:t xml:space="preserve"> niveaux d’impacts (faible, moyen, fort) </w:t>
      </w:r>
      <w:r w:rsidR="00824E5C">
        <w:t>associés aux 1</w:t>
      </w:r>
      <w:r w:rsidR="003767C2">
        <w:t>O</w:t>
      </w:r>
      <w:r w:rsidR="00824E5C">
        <w:t xml:space="preserve"> catégories de pressions qui s’exercent sur la masse d’eau</w:t>
      </w:r>
      <w:r w:rsidR="003767C2">
        <w:t> :</w:t>
      </w:r>
    </w:p>
    <w:p w14:paraId="05FD47CF" w14:textId="77777777" w:rsidR="003767C2" w:rsidRDefault="003767C2" w:rsidP="003767C2">
      <w:pPr>
        <w:pStyle w:val="Paragraphedeliste"/>
        <w:numPr>
          <w:ilvl w:val="0"/>
          <w:numId w:val="9"/>
        </w:numPr>
      </w:pPr>
      <w:r>
        <w:t>Pollutions par les nutriments urbains et industriels</w:t>
      </w:r>
    </w:p>
    <w:p w14:paraId="60B8901D" w14:textId="77777777" w:rsidR="003767C2" w:rsidRDefault="003767C2" w:rsidP="003767C2">
      <w:pPr>
        <w:pStyle w:val="Paragraphedeliste"/>
        <w:numPr>
          <w:ilvl w:val="0"/>
          <w:numId w:val="9"/>
        </w:numPr>
      </w:pPr>
      <w:r>
        <w:t>Pollutions par les nutriments agricoles</w:t>
      </w:r>
    </w:p>
    <w:p w14:paraId="237D800E" w14:textId="77777777" w:rsidR="003767C2" w:rsidRDefault="003767C2" w:rsidP="003767C2">
      <w:pPr>
        <w:pStyle w:val="Paragraphedeliste"/>
        <w:numPr>
          <w:ilvl w:val="0"/>
          <w:numId w:val="9"/>
        </w:numPr>
      </w:pPr>
      <w:r>
        <w:t>Pollutions par les pesticides</w:t>
      </w:r>
    </w:p>
    <w:p w14:paraId="20A6528F" w14:textId="77777777" w:rsidR="003767C2" w:rsidRDefault="003767C2" w:rsidP="003767C2">
      <w:pPr>
        <w:pStyle w:val="Paragraphedeliste"/>
        <w:numPr>
          <w:ilvl w:val="0"/>
          <w:numId w:val="9"/>
        </w:numPr>
      </w:pPr>
      <w:r>
        <w:t>Pollutions par les substances toxiques (hors pesticides)</w:t>
      </w:r>
    </w:p>
    <w:p w14:paraId="22EC2990" w14:textId="27B9F7A4" w:rsidR="003767C2" w:rsidRDefault="003767C2" w:rsidP="003767C2">
      <w:pPr>
        <w:pStyle w:val="Paragraphedeliste"/>
        <w:numPr>
          <w:ilvl w:val="0"/>
          <w:numId w:val="9"/>
        </w:numPr>
      </w:pPr>
      <w:r>
        <w:t>Prélèvements d'eau</w:t>
      </w:r>
    </w:p>
    <w:p w14:paraId="286F4787" w14:textId="77777777" w:rsidR="003767C2" w:rsidRDefault="003767C2" w:rsidP="003767C2">
      <w:pPr>
        <w:pStyle w:val="Paragraphedeliste"/>
        <w:numPr>
          <w:ilvl w:val="0"/>
          <w:numId w:val="9"/>
        </w:numPr>
      </w:pPr>
      <w:r>
        <w:t>Altération de l’hydrologie liée aux dérivations</w:t>
      </w:r>
    </w:p>
    <w:p w14:paraId="5017C37C" w14:textId="77777777" w:rsidR="003767C2" w:rsidRDefault="003767C2" w:rsidP="003767C2">
      <w:pPr>
        <w:pStyle w:val="Paragraphedeliste"/>
        <w:numPr>
          <w:ilvl w:val="0"/>
          <w:numId w:val="9"/>
        </w:numPr>
      </w:pPr>
      <w:r>
        <w:t>Altération de l’hydrologie liée aux éclusées</w:t>
      </w:r>
    </w:p>
    <w:p w14:paraId="3AB343CA" w14:textId="77777777" w:rsidR="003767C2" w:rsidRDefault="003767C2" w:rsidP="003767C2">
      <w:pPr>
        <w:pStyle w:val="Paragraphedeliste"/>
        <w:numPr>
          <w:ilvl w:val="0"/>
          <w:numId w:val="9"/>
        </w:numPr>
      </w:pPr>
      <w:r>
        <w:t>Altération de l’hydrologie - Autre</w:t>
      </w:r>
    </w:p>
    <w:p w14:paraId="0A3C6AC3" w14:textId="77777777" w:rsidR="003767C2" w:rsidRDefault="003767C2" w:rsidP="003767C2">
      <w:pPr>
        <w:pStyle w:val="Paragraphedeliste"/>
        <w:numPr>
          <w:ilvl w:val="0"/>
          <w:numId w:val="9"/>
        </w:numPr>
      </w:pPr>
      <w:r>
        <w:t>Altération de la morphologie</w:t>
      </w:r>
    </w:p>
    <w:p w14:paraId="33BCBBF3" w14:textId="4AD86E2A" w:rsidR="003767C2" w:rsidRDefault="003767C2" w:rsidP="003767C2">
      <w:pPr>
        <w:pStyle w:val="Paragraphedeliste"/>
        <w:numPr>
          <w:ilvl w:val="0"/>
          <w:numId w:val="9"/>
        </w:numPr>
      </w:pPr>
      <w:r>
        <w:t>Altération de la continuité écologique</w:t>
      </w:r>
    </w:p>
    <w:p w14:paraId="3655EE1D" w14:textId="77777777" w:rsidR="00153C06" w:rsidRDefault="00153C06" w:rsidP="003641EB"/>
    <w:p w14:paraId="463D4B07" w14:textId="36B37F02" w:rsidR="006E0F1C" w:rsidRDefault="00824E5C" w:rsidP="003641EB">
      <w:r>
        <w:t xml:space="preserve">Cette régression, établie </w:t>
      </w:r>
      <w:r w:rsidR="003641EB">
        <w:t xml:space="preserve">à partir d’un jeu de </w:t>
      </w:r>
      <w:r w:rsidR="00153C06">
        <w:t xml:space="preserve">972 </w:t>
      </w:r>
      <w:r w:rsidR="003641EB">
        <w:t xml:space="preserve">masses d’eau sur lesquelles on dispose </w:t>
      </w:r>
      <w:r w:rsidR="00F814E0">
        <w:t>à la fois de données de surveillance et de données sur l’impact des pressions</w:t>
      </w:r>
      <w:r>
        <w:t xml:space="preserve">, est ensuite utilisée pour </w:t>
      </w:r>
      <w:r w:rsidR="00F814E0">
        <w:t>évaluer la classe d’état écologique de chacune des masses d’eau ne disposant pas de données de surveillance</w:t>
      </w:r>
      <w:r w:rsidR="00A54F06">
        <w:t xml:space="preserve">. </w:t>
      </w:r>
      <w:r w:rsidR="00F814E0">
        <w:t xml:space="preserve">L’état écologique attribué </w:t>
      </w:r>
      <w:r w:rsidR="003E4E00">
        <w:t xml:space="preserve">à une masse d’eau </w:t>
      </w:r>
      <w:r w:rsidR="00F814E0">
        <w:t>est généralement celui qui présente la probabilité la plus élevée</w:t>
      </w:r>
      <w:r w:rsidR="00455DCC">
        <w:t>.</w:t>
      </w:r>
    </w:p>
    <w:p w14:paraId="4A62932C" w14:textId="77777777" w:rsidR="00824E5C" w:rsidRDefault="00824E5C" w:rsidP="003641EB"/>
    <w:p w14:paraId="6F6090DE" w14:textId="62732A55" w:rsidR="00824E5C" w:rsidRDefault="003641EB" w:rsidP="003641EB">
      <w:r>
        <w:t xml:space="preserve">Le </w:t>
      </w:r>
      <w:r w:rsidR="00153C06">
        <w:t xml:space="preserve">modèle </w:t>
      </w:r>
      <w:r w:rsidR="00455DCC">
        <w:t>utilisé</w:t>
      </w:r>
      <w:r w:rsidR="00153C06">
        <w:t xml:space="preserve"> permet une bonne discrimination </w:t>
      </w:r>
      <w:r>
        <w:t>de la limite</w:t>
      </w:r>
      <w:r w:rsidR="00824E5C">
        <w:t xml:space="preserve"> entre les état</w:t>
      </w:r>
      <w:r w:rsidR="00153C06">
        <w:t>s</w:t>
      </w:r>
      <w:r w:rsidR="00824E5C">
        <w:t xml:space="preserve"> écologique</w:t>
      </w:r>
      <w:r w:rsidR="00153C06">
        <w:t>s</w:t>
      </w:r>
      <w:r>
        <w:t xml:space="preserve"> bon</w:t>
      </w:r>
      <w:r w:rsidR="00824E5C">
        <w:t xml:space="preserve"> et </w:t>
      </w:r>
      <w:r>
        <w:t>moyen</w:t>
      </w:r>
      <w:r w:rsidR="00153C06">
        <w:t xml:space="preserve"> dans 78 % des cas</w:t>
      </w:r>
      <w:r w:rsidR="00FB38FD">
        <w:t>.</w:t>
      </w:r>
      <w:r w:rsidR="00153C06">
        <w:t xml:space="preserve"> </w:t>
      </w:r>
    </w:p>
    <w:p w14:paraId="1691F8C5" w14:textId="77777777" w:rsidR="00824E5C" w:rsidRDefault="00824E5C" w:rsidP="003641EB"/>
    <w:p w14:paraId="1BC40113" w14:textId="3F2C0393" w:rsidR="006E0F1C" w:rsidRDefault="003641EB" w:rsidP="003641EB">
      <w:r>
        <w:t>Pour mieux discriminer les limites des autres classes d’état (très bon – bon, moyen-médiocre, médiocre-mauvais), des ajustements complémentaires ont été ajoutés</w:t>
      </w:r>
      <w:r w:rsidR="006E0F1C">
        <w:t> :</w:t>
      </w:r>
    </w:p>
    <w:p w14:paraId="25DB013E" w14:textId="65A239AA" w:rsidR="006E0F1C" w:rsidRDefault="006E0F1C" w:rsidP="006E0F1C">
      <w:pPr>
        <w:pStyle w:val="Paragraphedeliste"/>
        <w:numPr>
          <w:ilvl w:val="0"/>
          <w:numId w:val="8"/>
        </w:numPr>
        <w:spacing w:before="120"/>
        <w:ind w:left="714" w:hanging="357"/>
        <w:rPr>
          <w:rFonts w:eastAsia="Arial" w:cstheme="minorHAnsi"/>
        </w:rPr>
      </w:pPr>
      <w:proofErr w:type="gramStart"/>
      <w:r>
        <w:rPr>
          <w:rFonts w:eastAsia="Arial" w:cstheme="minorHAnsi"/>
        </w:rPr>
        <w:t>une</w:t>
      </w:r>
      <w:proofErr w:type="gramEnd"/>
      <w:r w:rsidR="003641EB" w:rsidRPr="006E0F1C">
        <w:rPr>
          <w:rFonts w:eastAsia="Arial" w:cstheme="minorHAnsi"/>
        </w:rPr>
        <w:t xml:space="preserve"> masse d</w:t>
      </w:r>
      <w:r w:rsidR="003641EB" w:rsidRPr="006E0F1C">
        <w:rPr>
          <w:rFonts w:eastAsia="Arial" w:cstheme="minorHAnsi"/>
          <w:lang w:eastAsia="zh-CN"/>
        </w:rPr>
        <w:t>’eau</w:t>
      </w:r>
      <w:r w:rsidR="003641EB" w:rsidRPr="006E0F1C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présentant </w:t>
      </w:r>
      <w:r w:rsidR="002259E2">
        <w:rPr>
          <w:rFonts w:eastAsia="Arial" w:cstheme="minorHAnsi"/>
        </w:rPr>
        <w:t xml:space="preserve">un très faible niveau </w:t>
      </w:r>
      <w:r>
        <w:rPr>
          <w:rFonts w:eastAsia="Arial" w:cstheme="minorHAnsi"/>
        </w:rPr>
        <w:t>de pression anthropique</w:t>
      </w:r>
      <w:r w:rsidR="002259E2">
        <w:rPr>
          <w:rFonts w:eastAsia="Arial" w:cstheme="minorHAnsi"/>
        </w:rPr>
        <w:t xml:space="preserve"> (impact de niveau 1 pour toutes les pressions évaluées)</w:t>
      </w:r>
      <w:r>
        <w:rPr>
          <w:rFonts w:eastAsia="Arial" w:cstheme="minorHAnsi"/>
        </w:rPr>
        <w:t xml:space="preserve"> est</w:t>
      </w:r>
      <w:r w:rsidR="003641EB" w:rsidRPr="006E0F1C">
        <w:rPr>
          <w:rFonts w:eastAsia="Arial" w:cstheme="minorHAnsi"/>
        </w:rPr>
        <w:t xml:space="preserve"> systématiquement modélisée</w:t>
      </w:r>
      <w:r w:rsidR="00824E5C">
        <w:rPr>
          <w:rFonts w:eastAsia="Arial" w:cstheme="minorHAnsi"/>
        </w:rPr>
        <w:t xml:space="preserve"> </w:t>
      </w:r>
      <w:r w:rsidR="003641EB" w:rsidRPr="006E0F1C">
        <w:rPr>
          <w:rFonts w:eastAsia="Arial" w:cstheme="minorHAnsi"/>
        </w:rPr>
        <w:t>en très bon état</w:t>
      </w:r>
      <w:r>
        <w:rPr>
          <w:rFonts w:eastAsia="Arial" w:cstheme="minorHAnsi"/>
        </w:rPr>
        <w:t> ;</w:t>
      </w:r>
    </w:p>
    <w:p w14:paraId="28BE8C02" w14:textId="10B5D4FE" w:rsidR="006E0F1C" w:rsidRDefault="006E0F1C" w:rsidP="006E0F1C">
      <w:pPr>
        <w:pStyle w:val="Paragraphedeliste"/>
        <w:numPr>
          <w:ilvl w:val="0"/>
          <w:numId w:val="8"/>
        </w:numPr>
        <w:spacing w:before="120"/>
        <w:ind w:left="714" w:hanging="357"/>
        <w:rPr>
          <w:rFonts w:eastAsia="Arial" w:cstheme="minorHAnsi"/>
        </w:rPr>
      </w:pPr>
      <w:proofErr w:type="gramStart"/>
      <w:r w:rsidRPr="006E0F1C">
        <w:rPr>
          <w:rFonts w:eastAsia="Arial" w:cstheme="minorHAnsi"/>
        </w:rPr>
        <w:t>une</w:t>
      </w:r>
      <w:proofErr w:type="gramEnd"/>
      <w:r w:rsidRPr="006E0F1C">
        <w:rPr>
          <w:rFonts w:eastAsia="Arial" w:cstheme="minorHAnsi"/>
        </w:rPr>
        <w:t xml:space="preserve"> masse d’eau </w:t>
      </w:r>
      <w:r>
        <w:rPr>
          <w:rFonts w:eastAsia="Arial" w:cstheme="minorHAnsi"/>
        </w:rPr>
        <w:t>ne présentant pas de pression avec un</w:t>
      </w:r>
      <w:r w:rsidRPr="006E0F1C">
        <w:rPr>
          <w:rFonts w:eastAsia="Arial" w:cstheme="minorHAnsi"/>
        </w:rPr>
        <w:t xml:space="preserve"> impact significatif (donc uniquement des niveaux 1 ou 2) </w:t>
      </w:r>
      <w:r>
        <w:rPr>
          <w:rFonts w:eastAsia="Arial" w:cstheme="minorHAnsi"/>
        </w:rPr>
        <w:t>est</w:t>
      </w:r>
      <w:r w:rsidRPr="006E0F1C">
        <w:rPr>
          <w:rFonts w:eastAsia="Arial" w:cstheme="minorHAnsi"/>
        </w:rPr>
        <w:t xml:space="preserve"> modélisée en bon état ;</w:t>
      </w:r>
    </w:p>
    <w:p w14:paraId="275151A1" w14:textId="14EF0CCB" w:rsidR="003641EB" w:rsidRDefault="003641EB" w:rsidP="006E0F1C">
      <w:pPr>
        <w:pStyle w:val="Paragraphedeliste"/>
        <w:numPr>
          <w:ilvl w:val="0"/>
          <w:numId w:val="8"/>
        </w:numPr>
        <w:spacing w:before="120"/>
        <w:ind w:left="714" w:hanging="357"/>
        <w:rPr>
          <w:rFonts w:eastAsia="Arial" w:cstheme="minorHAnsi"/>
        </w:rPr>
      </w:pPr>
      <w:proofErr w:type="gramStart"/>
      <w:r w:rsidRPr="006E0F1C">
        <w:rPr>
          <w:rFonts w:eastAsia="Arial" w:cstheme="minorHAnsi"/>
        </w:rPr>
        <w:t>la</w:t>
      </w:r>
      <w:proofErr w:type="gramEnd"/>
      <w:r w:rsidRPr="006E0F1C">
        <w:rPr>
          <w:rFonts w:eastAsia="Arial" w:cstheme="minorHAnsi"/>
        </w:rPr>
        <w:t xml:space="preserve"> masse d’eau est classée en état médiocre dès lors que l</w:t>
      </w:r>
      <w:r w:rsidR="003057AA">
        <w:rPr>
          <w:rFonts w:eastAsia="Arial" w:cstheme="minorHAnsi"/>
        </w:rPr>
        <w:t>a</w:t>
      </w:r>
      <w:r w:rsidRPr="006E0F1C">
        <w:rPr>
          <w:rFonts w:eastAsia="Arial" w:cstheme="minorHAnsi"/>
        </w:rPr>
        <w:t xml:space="preserve"> somme des probabilités d’appartenance des états médiocre et mauvais est supérieure à celle de l’état moyen, même si</w:t>
      </w:r>
      <w:r w:rsidR="0053010D">
        <w:rPr>
          <w:rFonts w:eastAsia="Arial" w:cstheme="minorHAnsi"/>
        </w:rPr>
        <w:t>, prises individuellement,</w:t>
      </w:r>
      <w:r w:rsidRPr="006E0F1C">
        <w:rPr>
          <w:rFonts w:eastAsia="Arial" w:cstheme="minorHAnsi"/>
        </w:rPr>
        <w:t xml:space="preserve"> cette dernière est la plus élevée. </w:t>
      </w:r>
    </w:p>
    <w:p w14:paraId="03378C9F" w14:textId="77777777" w:rsidR="006E0F1C" w:rsidRPr="006E0F1C" w:rsidRDefault="006E0F1C" w:rsidP="006E0F1C">
      <w:pPr>
        <w:pStyle w:val="Paragraphedeliste"/>
        <w:rPr>
          <w:rFonts w:eastAsia="Arial" w:cstheme="minorHAnsi"/>
        </w:rPr>
      </w:pPr>
    </w:p>
    <w:p w14:paraId="474A813A" w14:textId="1102010D" w:rsidR="003641EB" w:rsidDel="00F814E0" w:rsidRDefault="00DF5FDA" w:rsidP="003641EB">
      <w:r w:rsidDel="00F814E0">
        <w:rPr>
          <w:b/>
          <w:bCs/>
        </w:rPr>
        <w:t>C</w:t>
      </w:r>
      <w:r w:rsidR="003641EB" w:rsidRPr="00FC506F" w:rsidDel="00F814E0">
        <w:rPr>
          <w:b/>
          <w:bCs/>
        </w:rPr>
        <w:t>e modèle prédit correctement la limite entre les classes de bon état au moins, d’une part, et les états inférieurs à bon (moyen, médiocre, mauvais), d’autre part, dans près de 8 cas sur 10</w:t>
      </w:r>
      <w:r w:rsidR="00FB38FD">
        <w:rPr>
          <w:b/>
          <w:bCs/>
        </w:rPr>
        <w:t xml:space="preserve"> </w:t>
      </w:r>
      <w:r w:rsidR="00FB38FD" w:rsidRPr="00A54F06">
        <w:t>(une performance très légèrement supérieure à celle du modèl</w:t>
      </w:r>
      <w:r w:rsidR="00FB38FD">
        <w:t>e</w:t>
      </w:r>
      <w:r w:rsidR="00FB38FD" w:rsidRPr="00A54F06">
        <w:t xml:space="preserve"> utilisé dans les états des lieux précédents)</w:t>
      </w:r>
      <w:r w:rsidR="003641EB" w:rsidDel="00F814E0">
        <w:t xml:space="preserve">. </w:t>
      </w:r>
    </w:p>
    <w:p w14:paraId="4BB15E46" w14:textId="3EFF236F" w:rsidR="003641EB" w:rsidRDefault="003641EB" w:rsidP="003641EB">
      <w:pPr>
        <w:pStyle w:val="Corpsdetexte"/>
        <w:rPr>
          <w:b/>
          <w:bCs/>
        </w:rPr>
      </w:pPr>
    </w:p>
    <w:sectPr w:rsidR="003641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7DDD" w14:textId="77777777" w:rsidR="003641EB" w:rsidRDefault="003641EB" w:rsidP="003641EB">
      <w:r>
        <w:separator/>
      </w:r>
    </w:p>
  </w:endnote>
  <w:endnote w:type="continuationSeparator" w:id="0">
    <w:p w14:paraId="697F84F7" w14:textId="77777777" w:rsidR="003641EB" w:rsidRDefault="003641EB" w:rsidP="0036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1987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724AC6" w14:textId="5C3028DA" w:rsidR="002259E2" w:rsidRDefault="002259E2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A21A4B" w14:textId="77777777" w:rsidR="002259E2" w:rsidRDefault="002259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061C" w14:textId="77777777" w:rsidR="003641EB" w:rsidRDefault="003641EB" w:rsidP="003641EB">
      <w:r>
        <w:separator/>
      </w:r>
    </w:p>
  </w:footnote>
  <w:footnote w:type="continuationSeparator" w:id="0">
    <w:p w14:paraId="2DD330DE" w14:textId="77777777" w:rsidR="003641EB" w:rsidRDefault="003641EB" w:rsidP="003641EB">
      <w:r>
        <w:continuationSeparator/>
      </w:r>
    </w:p>
  </w:footnote>
  <w:footnote w:id="1">
    <w:p w14:paraId="5D5D3F3B" w14:textId="7B239432" w:rsidR="00CE6CB7" w:rsidRDefault="00CE6CB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357DA0" w:rsidRPr="00357DA0">
        <w:t>Réseaux de contrôle de surveillance (RCS), de contrôle opérationnel (RCO) et de référence (REF)</w:t>
      </w:r>
      <w:r>
        <w:t>.</w:t>
      </w:r>
    </w:p>
  </w:footnote>
  <w:footnote w:id="2">
    <w:p w14:paraId="6A99899F" w14:textId="300A8F60" w:rsidR="00CE6CB7" w:rsidRDefault="00CE6CB7">
      <w:pPr>
        <w:pStyle w:val="Notedebasdepage"/>
      </w:pPr>
      <w:r>
        <w:rPr>
          <w:rStyle w:val="Appelnotedebasdep"/>
        </w:rPr>
        <w:footnoteRef/>
      </w:r>
      <w:r>
        <w:t> </w:t>
      </w:r>
      <w:r w:rsidR="00357DA0">
        <w:t>M</w:t>
      </w:r>
      <w:r>
        <w:t>asse d’eau fortement modifiée</w:t>
      </w:r>
      <w:r w:rsidR="00357DA0" w:rsidRPr="00357DA0">
        <w:t xml:space="preserve"> </w:t>
      </w:r>
      <w:r w:rsidR="00357DA0">
        <w:t>(MEFM)</w:t>
      </w:r>
      <w:r>
        <w:t> </w:t>
      </w:r>
      <w:r w:rsidR="00357DA0">
        <w:t>et</w:t>
      </w:r>
      <w:r>
        <w:t xml:space="preserve"> masse d’eau artificielle</w:t>
      </w:r>
      <w:r w:rsidR="00357DA0" w:rsidRPr="00357DA0">
        <w:t xml:space="preserve"> </w:t>
      </w:r>
      <w:r w:rsidR="00357DA0">
        <w:t>(MEA)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2A5A" w14:textId="5DF30A03" w:rsidR="009C0C4A" w:rsidRDefault="009C0C4A" w:rsidP="00E35AEE">
    <w:pPr>
      <w:pStyle w:val="En-tte"/>
      <w:ind w:left="3261"/>
    </w:pPr>
    <w:r w:rsidRPr="009C0C4A">
      <w:rPr>
        <w:noProof/>
      </w:rPr>
      <w:drawing>
        <wp:inline distT="0" distB="0" distL="0" distR="0" wp14:anchorId="3C824801" wp14:editId="320AA89B">
          <wp:extent cx="1614170" cy="691787"/>
          <wp:effectExtent l="0" t="0" r="5080" b="0"/>
          <wp:docPr id="1311265369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265369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791" cy="698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2918"/>
    <w:multiLevelType w:val="hybridMultilevel"/>
    <w:tmpl w:val="59FA2D7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9C6AED"/>
    <w:multiLevelType w:val="hybridMultilevel"/>
    <w:tmpl w:val="C930B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23E9"/>
    <w:multiLevelType w:val="hybridMultilevel"/>
    <w:tmpl w:val="D4008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3B97"/>
    <w:multiLevelType w:val="hybridMultilevel"/>
    <w:tmpl w:val="DF44BF0A"/>
    <w:lvl w:ilvl="0" w:tplc="20525476">
      <w:start w:val="343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A640D"/>
    <w:multiLevelType w:val="hybridMultilevel"/>
    <w:tmpl w:val="0D528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78B7"/>
    <w:multiLevelType w:val="multilevel"/>
    <w:tmpl w:val="96F8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9A2427C"/>
    <w:multiLevelType w:val="multilevel"/>
    <w:tmpl w:val="9844DCAA"/>
    <w:lvl w:ilvl="0">
      <w:start w:val="34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Calibri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AC105E7"/>
    <w:multiLevelType w:val="multilevel"/>
    <w:tmpl w:val="3D0C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E1251FB"/>
    <w:multiLevelType w:val="hybridMultilevel"/>
    <w:tmpl w:val="497C6D84"/>
    <w:lvl w:ilvl="0" w:tplc="8F2036D0">
      <w:numFmt w:val="bullet"/>
      <w:lvlText w:val="-"/>
      <w:lvlJc w:val="left"/>
      <w:pPr>
        <w:ind w:left="720" w:hanging="360"/>
      </w:pPr>
      <w:rPr>
        <w:rFonts w:ascii="Marianne" w:eastAsia="Arial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53511">
    <w:abstractNumId w:val="7"/>
  </w:num>
  <w:num w:numId="2" w16cid:durableId="1711570940">
    <w:abstractNumId w:val="5"/>
  </w:num>
  <w:num w:numId="3" w16cid:durableId="398334917">
    <w:abstractNumId w:val="3"/>
  </w:num>
  <w:num w:numId="4" w16cid:durableId="572591895">
    <w:abstractNumId w:val="4"/>
  </w:num>
  <w:num w:numId="5" w16cid:durableId="1745911736">
    <w:abstractNumId w:val="0"/>
  </w:num>
  <w:num w:numId="6" w16cid:durableId="602420372">
    <w:abstractNumId w:val="2"/>
  </w:num>
  <w:num w:numId="7" w16cid:durableId="1451169347">
    <w:abstractNumId w:val="6"/>
  </w:num>
  <w:num w:numId="8" w16cid:durableId="416749594">
    <w:abstractNumId w:val="8"/>
  </w:num>
  <w:num w:numId="9" w16cid:durableId="34421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046C"/>
    <w:rsid w:val="000C08BE"/>
    <w:rsid w:val="000D3C41"/>
    <w:rsid w:val="000E3B12"/>
    <w:rsid w:val="001179ED"/>
    <w:rsid w:val="00136CD6"/>
    <w:rsid w:val="00152E2B"/>
    <w:rsid w:val="00153C06"/>
    <w:rsid w:val="00155410"/>
    <w:rsid w:val="00163254"/>
    <w:rsid w:val="00167350"/>
    <w:rsid w:val="00181FBA"/>
    <w:rsid w:val="00195B75"/>
    <w:rsid w:val="001F78A2"/>
    <w:rsid w:val="002259E2"/>
    <w:rsid w:val="0023067E"/>
    <w:rsid w:val="003057AA"/>
    <w:rsid w:val="00357DA0"/>
    <w:rsid w:val="003641EB"/>
    <w:rsid w:val="003767C2"/>
    <w:rsid w:val="003E4E00"/>
    <w:rsid w:val="0042046C"/>
    <w:rsid w:val="0045532F"/>
    <w:rsid w:val="00455DCC"/>
    <w:rsid w:val="004A5226"/>
    <w:rsid w:val="00515070"/>
    <w:rsid w:val="0053010D"/>
    <w:rsid w:val="00555435"/>
    <w:rsid w:val="00555BB4"/>
    <w:rsid w:val="006125C4"/>
    <w:rsid w:val="006E0F1C"/>
    <w:rsid w:val="00707044"/>
    <w:rsid w:val="00761BCD"/>
    <w:rsid w:val="00806263"/>
    <w:rsid w:val="00824E5C"/>
    <w:rsid w:val="008F59E4"/>
    <w:rsid w:val="00990C8A"/>
    <w:rsid w:val="009C0C4A"/>
    <w:rsid w:val="00A54F06"/>
    <w:rsid w:val="00A949D4"/>
    <w:rsid w:val="00B26B5D"/>
    <w:rsid w:val="00C22688"/>
    <w:rsid w:val="00CA53C6"/>
    <w:rsid w:val="00CD6F53"/>
    <w:rsid w:val="00CE6CB7"/>
    <w:rsid w:val="00D352B9"/>
    <w:rsid w:val="00DE1DC1"/>
    <w:rsid w:val="00DF5FDA"/>
    <w:rsid w:val="00E23432"/>
    <w:rsid w:val="00E23DB8"/>
    <w:rsid w:val="00E35AEE"/>
    <w:rsid w:val="00EA02F1"/>
    <w:rsid w:val="00EF371D"/>
    <w:rsid w:val="00F50ED7"/>
    <w:rsid w:val="00F64687"/>
    <w:rsid w:val="00F73578"/>
    <w:rsid w:val="00F814E0"/>
    <w:rsid w:val="00FB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FDBCD7"/>
  <w15:chartTrackingRefBased/>
  <w15:docId w15:val="{8D04EBD5-D0D8-48E6-860D-227A4FAA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44"/>
    <w:pPr>
      <w:suppressAutoHyphens/>
      <w:spacing w:after="0" w:line="240" w:lineRule="auto"/>
      <w:jc w:val="both"/>
    </w:pPr>
    <w:rPr>
      <w:rFonts w:ascii="Marianne" w:hAnsi="Marianne"/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420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42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4204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420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4204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04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04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04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04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204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04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04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046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046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04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04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04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04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0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04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0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0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046C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204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046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04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046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046C"/>
    <w:rPr>
      <w:b/>
      <w:bCs/>
      <w:smallCaps/>
      <w:color w:val="365F9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707044"/>
    <w:pPr>
      <w:spacing w:after="140" w:line="276" w:lineRule="auto"/>
    </w:pPr>
  </w:style>
  <w:style w:type="character" w:customStyle="1" w:styleId="CorpsdetexteCar">
    <w:name w:val="Corps de texte Car"/>
    <w:basedOn w:val="Policepardfaut"/>
    <w:link w:val="Corpsdetexte"/>
    <w:rsid w:val="00707044"/>
    <w:rPr>
      <w:rFonts w:ascii="Marianne" w:hAnsi="Marianne"/>
      <w:kern w:val="0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641EB"/>
    <w:rPr>
      <w:rFonts w:ascii="Marianne" w:hAnsi="Marianne"/>
      <w:kern w:val="0"/>
      <w14:ligatures w14:val="none"/>
    </w:rPr>
  </w:style>
  <w:style w:type="character" w:customStyle="1" w:styleId="cf01">
    <w:name w:val="cf01"/>
    <w:basedOn w:val="Policepardfaut"/>
    <w:rsid w:val="003641EB"/>
    <w:rPr>
      <w:rFonts w:ascii="Segoe UI" w:hAnsi="Segoe UI" w:cs="Segoe UI" w:hint="default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41EB"/>
    <w:pPr>
      <w:suppressAutoHyphens w:val="0"/>
      <w:jc w:val="left"/>
    </w:pPr>
    <w:rPr>
      <w:rFonts w:ascii="Aptos" w:hAnsi="Aptos" w:cs="Aptos"/>
      <w:sz w:val="20"/>
      <w:szCs w:val="20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41EB"/>
    <w:rPr>
      <w:rFonts w:ascii="Aptos" w:hAnsi="Aptos" w:cs="Aptos"/>
      <w:kern w:val="0"/>
      <w:sz w:val="20"/>
      <w:szCs w:val="20"/>
    </w:rPr>
  </w:style>
  <w:style w:type="character" w:styleId="Appelnotedebasdep">
    <w:name w:val="footnote reference"/>
    <w:aliases w:val="Footnote,Normale + Tipo di carattere: 12 Punti,Apice 3 Punti,Normale + Tipo di carattere: 12 Punti1,Apice 3 Punti1,Normale + Tipo di carattere: 12 Punti2,Apice 3 Punti2,Normale + Tipo di carattere: 12 Punti3,Apice 3 Punti3,16 Poi"/>
    <w:basedOn w:val="Policepardfaut"/>
    <w:uiPriority w:val="99"/>
    <w:semiHidden/>
    <w:unhideWhenUsed/>
    <w:rsid w:val="003641EB"/>
    <w:rPr>
      <w:vertAlign w:val="superscript"/>
    </w:rPr>
  </w:style>
  <w:style w:type="paragraph" w:styleId="Rvision">
    <w:name w:val="Revision"/>
    <w:hidden/>
    <w:uiPriority w:val="99"/>
    <w:semiHidden/>
    <w:rsid w:val="00824E5C"/>
    <w:pPr>
      <w:spacing w:after="0" w:line="240" w:lineRule="auto"/>
    </w:pPr>
    <w:rPr>
      <w:rFonts w:ascii="Marianne" w:hAnsi="Marianne"/>
      <w:kern w:val="0"/>
      <w14:ligatures w14:val="none"/>
    </w:rPr>
  </w:style>
  <w:style w:type="table" w:styleId="Grilleclaire-Accent5">
    <w:name w:val="Light Grid Accent 5"/>
    <w:basedOn w:val="TableauNormal"/>
    <w:uiPriority w:val="62"/>
    <w:rsid w:val="003767C2"/>
    <w:pPr>
      <w:spacing w:after="0" w:line="240" w:lineRule="auto"/>
    </w:pPr>
    <w:rPr>
      <w:rFonts w:eastAsia="MS Mincho"/>
      <w:kern w:val="0"/>
      <w14:ligatures w14:val="non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C0C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0C4A"/>
    <w:rPr>
      <w:rFonts w:ascii="Marianne" w:hAnsi="Marianne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C0C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0C4A"/>
    <w:rPr>
      <w:rFonts w:ascii="Marianne" w:hAnsi="Marianne"/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E4E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4E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4E00"/>
    <w:rPr>
      <w:rFonts w:ascii="Marianne" w:hAnsi="Marianne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4E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4E00"/>
    <w:rPr>
      <w:rFonts w:ascii="Marianne" w:hAnsi="Marianne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3B23-890D-402B-A5CA-51121D25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L'agence de l'eau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Lionel</dc:creator>
  <cp:keywords/>
  <dc:description/>
  <cp:lastModifiedBy>BRET Jérôme</cp:lastModifiedBy>
  <cp:revision>4</cp:revision>
  <dcterms:created xsi:type="dcterms:W3CDTF">2026-01-19T08:34:00Z</dcterms:created>
  <dcterms:modified xsi:type="dcterms:W3CDTF">2026-01-19T09:19:00Z</dcterms:modified>
</cp:coreProperties>
</file>